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2E5C" w14:textId="77777777" w:rsidR="00BD6445" w:rsidRDefault="00BD6445" w:rsidP="006008DC">
      <w:pPr>
        <w:rPr>
          <w:rFonts w:ascii="Arial Narrow" w:hAnsi="Arial Narrow"/>
        </w:rPr>
      </w:pPr>
    </w:p>
    <w:p w14:paraId="54C5160E" w14:textId="77777777" w:rsidR="00BD6445" w:rsidRDefault="00BD6445" w:rsidP="006008DC">
      <w:pPr>
        <w:rPr>
          <w:rFonts w:ascii="Arial Narrow" w:hAnsi="Arial Narrow"/>
        </w:rPr>
      </w:pPr>
    </w:p>
    <w:p w14:paraId="530347C6" w14:textId="77777777" w:rsidR="009838AE" w:rsidRDefault="009838AE" w:rsidP="006008DC">
      <w:pPr>
        <w:rPr>
          <w:rFonts w:ascii="Arial Narrow" w:hAnsi="Arial Narrow"/>
        </w:rPr>
      </w:pPr>
    </w:p>
    <w:p w14:paraId="58BA448C" w14:textId="2AF6A421" w:rsidR="006008DC" w:rsidRPr="008B2A87" w:rsidRDefault="00362953" w:rsidP="006008DC">
      <w:pPr>
        <w:rPr>
          <w:rFonts w:ascii="Arial Narrow" w:hAnsi="Arial Narrow"/>
        </w:rPr>
      </w:pPr>
      <w:r>
        <w:rPr>
          <w:rFonts w:ascii="Arial Narrow" w:hAnsi="Arial Narrow"/>
        </w:rPr>
        <w:t>Zusmarshausen</w:t>
      </w:r>
      <w:r w:rsidR="006008DC" w:rsidRPr="008B2A87">
        <w:rPr>
          <w:rFonts w:ascii="Arial Narrow" w:hAnsi="Arial Narrow"/>
        </w:rPr>
        <w:t xml:space="preserve">, </w:t>
      </w:r>
      <w:r w:rsidR="005A1845">
        <w:rPr>
          <w:rFonts w:ascii="Arial Narrow" w:hAnsi="Arial Narrow"/>
        </w:rPr>
        <w:t>01</w:t>
      </w:r>
      <w:r w:rsidR="006008DC">
        <w:rPr>
          <w:rFonts w:ascii="Arial Narrow" w:hAnsi="Arial Narrow"/>
        </w:rPr>
        <w:t>.</w:t>
      </w:r>
      <w:r w:rsidR="006008DC" w:rsidRPr="008B2A87">
        <w:rPr>
          <w:rFonts w:ascii="Arial Narrow" w:hAnsi="Arial Narrow"/>
        </w:rPr>
        <w:t xml:space="preserve"> </w:t>
      </w:r>
      <w:r w:rsidR="00310794">
        <w:rPr>
          <w:rFonts w:ascii="Arial Narrow" w:hAnsi="Arial Narrow"/>
        </w:rPr>
        <w:t>September</w:t>
      </w:r>
      <w:r w:rsidR="005733CD">
        <w:rPr>
          <w:rFonts w:ascii="Arial Narrow" w:hAnsi="Arial Narrow"/>
        </w:rPr>
        <w:t xml:space="preserve"> 20</w:t>
      </w:r>
      <w:r w:rsidR="006A13F1">
        <w:rPr>
          <w:rFonts w:ascii="Arial Narrow" w:hAnsi="Arial Narrow"/>
        </w:rPr>
        <w:t>2</w:t>
      </w:r>
      <w:r w:rsidR="005A1845">
        <w:rPr>
          <w:rFonts w:ascii="Arial Narrow" w:hAnsi="Arial Narrow"/>
        </w:rPr>
        <w:t>2</w:t>
      </w:r>
    </w:p>
    <w:p w14:paraId="21305BDA" w14:textId="41EAC262" w:rsidR="005A1845" w:rsidRDefault="00BA2996" w:rsidP="005A1845">
      <w:pPr>
        <w:spacing w:line="288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Vier AC-Ladepunkte</w:t>
      </w:r>
      <w:r w:rsidR="00F40968">
        <w:rPr>
          <w:rFonts w:ascii="Arial Narrow" w:hAnsi="Arial Narrow"/>
          <w:b/>
          <w:sz w:val="28"/>
          <w:szCs w:val="28"/>
        </w:rPr>
        <w:t xml:space="preserve"> erweitern das Ladeangebot am SIZ</w:t>
      </w:r>
    </w:p>
    <w:p w14:paraId="62DC246D" w14:textId="50A19375" w:rsidR="00E52FE2" w:rsidRDefault="00A0745A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>
        <w:rPr>
          <w:rFonts w:ascii="Arial Narrow" w:eastAsia="Times New Roman" w:hAnsi="Arial Narrow"/>
          <w:szCs w:val="24"/>
          <w:lang w:eastAsia="de-DE"/>
        </w:rPr>
        <w:t>Neben der Vielzahl an DC-Schnellladern am Sortimo Innovati</w:t>
      </w:r>
      <w:r w:rsidR="006A53ED">
        <w:rPr>
          <w:rFonts w:ascii="Arial Narrow" w:eastAsia="Times New Roman" w:hAnsi="Arial Narrow"/>
          <w:szCs w:val="24"/>
          <w:lang w:eastAsia="de-DE"/>
        </w:rPr>
        <w:t xml:space="preserve">onspark </w:t>
      </w:r>
      <w:r w:rsidR="00F615E0">
        <w:rPr>
          <w:rFonts w:ascii="Arial Narrow" w:eastAsia="Times New Roman" w:hAnsi="Arial Narrow"/>
          <w:szCs w:val="24"/>
          <w:lang w:eastAsia="de-DE"/>
        </w:rPr>
        <w:t xml:space="preserve">Zusmarshausen (SIZ) </w:t>
      </w:r>
      <w:r w:rsidR="006A53ED">
        <w:rPr>
          <w:rFonts w:ascii="Arial Narrow" w:eastAsia="Times New Roman" w:hAnsi="Arial Narrow"/>
          <w:szCs w:val="24"/>
          <w:lang w:eastAsia="de-DE"/>
        </w:rPr>
        <w:t>stehen ab sofort</w:t>
      </w:r>
      <w:r w:rsidR="00247623">
        <w:rPr>
          <w:rFonts w:ascii="Arial Narrow" w:eastAsia="Times New Roman" w:hAnsi="Arial Narrow"/>
          <w:szCs w:val="24"/>
          <w:lang w:eastAsia="de-DE"/>
        </w:rPr>
        <w:t xml:space="preserve"> vier AC-Ladepunkte</w:t>
      </w:r>
      <w:r w:rsidR="00A5390A">
        <w:rPr>
          <w:rFonts w:ascii="Arial Narrow" w:eastAsia="Times New Roman" w:hAnsi="Arial Narrow"/>
          <w:szCs w:val="24"/>
          <w:lang w:eastAsia="de-DE"/>
        </w:rPr>
        <w:t xml:space="preserve"> parat, </w:t>
      </w:r>
      <w:r w:rsidR="00D873E2">
        <w:rPr>
          <w:rFonts w:ascii="Arial Narrow" w:eastAsia="Times New Roman" w:hAnsi="Arial Narrow"/>
          <w:szCs w:val="24"/>
          <w:lang w:eastAsia="de-DE"/>
        </w:rPr>
        <w:t>die</w:t>
      </w:r>
      <w:r w:rsidR="00A5390A">
        <w:rPr>
          <w:rFonts w:ascii="Arial Narrow" w:eastAsia="Times New Roman" w:hAnsi="Arial Narrow"/>
          <w:szCs w:val="24"/>
          <w:lang w:eastAsia="de-DE"/>
        </w:rPr>
        <w:t xml:space="preserve"> das Ladeangebot abzurunden.</w:t>
      </w:r>
      <w:r w:rsidR="00047A1B">
        <w:rPr>
          <w:rFonts w:ascii="Arial Narrow" w:eastAsia="Times New Roman" w:hAnsi="Arial Narrow"/>
          <w:szCs w:val="24"/>
          <w:lang w:eastAsia="de-DE"/>
        </w:rPr>
        <w:t xml:space="preserve"> Während die DC-Charger mit einem CCS-</w:t>
      </w:r>
      <w:r w:rsidR="00D31616">
        <w:rPr>
          <w:rFonts w:ascii="Arial Narrow" w:eastAsia="Times New Roman" w:hAnsi="Arial Narrow"/>
          <w:szCs w:val="24"/>
          <w:lang w:eastAsia="de-DE"/>
        </w:rPr>
        <w:t>S</w:t>
      </w:r>
      <w:r w:rsidR="00047A1B">
        <w:rPr>
          <w:rFonts w:ascii="Arial Narrow" w:eastAsia="Times New Roman" w:hAnsi="Arial Narrow"/>
          <w:szCs w:val="24"/>
          <w:lang w:eastAsia="de-DE"/>
        </w:rPr>
        <w:t>tecker ausgerüstet</w:t>
      </w:r>
      <w:r w:rsidR="00DB006C">
        <w:rPr>
          <w:rFonts w:ascii="Arial Narrow" w:eastAsia="Times New Roman" w:hAnsi="Arial Narrow"/>
          <w:szCs w:val="24"/>
          <w:lang w:eastAsia="de-DE"/>
        </w:rPr>
        <w:t xml:space="preserve"> sind, verfügen</w:t>
      </w:r>
      <w:r w:rsidR="00D31616">
        <w:rPr>
          <w:rFonts w:ascii="Arial Narrow" w:eastAsia="Times New Roman" w:hAnsi="Arial Narrow"/>
          <w:szCs w:val="24"/>
          <w:lang w:eastAsia="de-DE"/>
        </w:rPr>
        <w:t xml:space="preserve"> die AC-Lader über den klassischen Typ2-Stecker</w:t>
      </w:r>
      <w:r w:rsidR="00D33920">
        <w:rPr>
          <w:rFonts w:ascii="Arial Narrow" w:eastAsia="Times New Roman" w:hAnsi="Arial Narrow"/>
          <w:szCs w:val="24"/>
          <w:lang w:eastAsia="de-DE"/>
        </w:rPr>
        <w:t>. Somit können nun Hybrid</w:t>
      </w:r>
      <w:r w:rsidR="006F3C0D">
        <w:rPr>
          <w:rFonts w:ascii="Arial Narrow" w:eastAsia="Times New Roman" w:hAnsi="Arial Narrow"/>
          <w:szCs w:val="24"/>
          <w:lang w:eastAsia="de-DE"/>
        </w:rPr>
        <w:t xml:space="preserve">-Fahrzeuge und </w:t>
      </w:r>
      <w:r w:rsidR="00310794">
        <w:rPr>
          <w:rFonts w:ascii="Arial Narrow" w:eastAsia="Times New Roman" w:hAnsi="Arial Narrow"/>
          <w:szCs w:val="24"/>
          <w:lang w:eastAsia="de-DE"/>
        </w:rPr>
        <w:t xml:space="preserve">weitere </w:t>
      </w:r>
      <w:r w:rsidR="0042093B">
        <w:rPr>
          <w:rFonts w:ascii="Arial Narrow" w:eastAsia="Times New Roman" w:hAnsi="Arial Narrow"/>
          <w:szCs w:val="24"/>
          <w:lang w:eastAsia="de-DE"/>
        </w:rPr>
        <w:t>Elektroa</w:t>
      </w:r>
      <w:r w:rsidR="006F3C0D">
        <w:rPr>
          <w:rFonts w:ascii="Arial Narrow" w:eastAsia="Times New Roman" w:hAnsi="Arial Narrow"/>
          <w:szCs w:val="24"/>
          <w:lang w:eastAsia="de-DE"/>
        </w:rPr>
        <w:t>uto</w:t>
      </w:r>
      <w:r w:rsidR="0051603F">
        <w:rPr>
          <w:rFonts w:ascii="Arial Narrow" w:eastAsia="Times New Roman" w:hAnsi="Arial Narrow"/>
          <w:szCs w:val="24"/>
          <w:lang w:eastAsia="de-DE"/>
        </w:rPr>
        <w:t>s ohne CCS-</w:t>
      </w:r>
      <w:proofErr w:type="spellStart"/>
      <w:r w:rsidR="0051603F">
        <w:rPr>
          <w:rFonts w:ascii="Arial Narrow" w:eastAsia="Times New Roman" w:hAnsi="Arial Narrow"/>
          <w:szCs w:val="24"/>
          <w:lang w:eastAsia="de-DE"/>
        </w:rPr>
        <w:t>Ladeport</w:t>
      </w:r>
      <w:proofErr w:type="spellEnd"/>
      <w:r w:rsidR="00F615E0">
        <w:rPr>
          <w:rFonts w:ascii="Arial Narrow" w:eastAsia="Times New Roman" w:hAnsi="Arial Narrow"/>
          <w:szCs w:val="24"/>
          <w:lang w:eastAsia="de-DE"/>
        </w:rPr>
        <w:t xml:space="preserve"> ebenfalls am SIZ </w:t>
      </w:r>
      <w:r w:rsidR="0070348D">
        <w:rPr>
          <w:rFonts w:ascii="Arial Narrow" w:eastAsia="Times New Roman" w:hAnsi="Arial Narrow"/>
          <w:szCs w:val="24"/>
          <w:lang w:eastAsia="de-DE"/>
        </w:rPr>
        <w:t>die Akkus neu befülle</w:t>
      </w:r>
      <w:r w:rsidR="005F5BB0">
        <w:rPr>
          <w:rFonts w:ascii="Arial Narrow" w:eastAsia="Times New Roman" w:hAnsi="Arial Narrow"/>
          <w:szCs w:val="24"/>
          <w:lang w:eastAsia="de-DE"/>
        </w:rPr>
        <w:t>n.</w:t>
      </w:r>
      <w:r w:rsidR="00AE5B57">
        <w:rPr>
          <w:rFonts w:ascii="Arial Narrow" w:eastAsia="Times New Roman" w:hAnsi="Arial Narrow"/>
          <w:szCs w:val="24"/>
          <w:lang w:eastAsia="de-DE"/>
        </w:rPr>
        <w:t xml:space="preserve"> Der Vorteil gegenüber vielen vergleichbaren Säulen</w:t>
      </w:r>
      <w:r w:rsidR="00380453">
        <w:rPr>
          <w:rFonts w:ascii="Arial Narrow" w:eastAsia="Times New Roman" w:hAnsi="Arial Narrow"/>
          <w:szCs w:val="24"/>
          <w:lang w:eastAsia="de-DE"/>
        </w:rPr>
        <w:t xml:space="preserve"> an anderen Standorten</w:t>
      </w:r>
      <w:r w:rsidR="00177B13">
        <w:rPr>
          <w:rFonts w:ascii="Arial Narrow" w:eastAsia="Times New Roman" w:hAnsi="Arial Narrow"/>
          <w:szCs w:val="24"/>
          <w:lang w:eastAsia="de-DE"/>
        </w:rPr>
        <w:t xml:space="preserve"> ist das bereits </w:t>
      </w:r>
      <w:r w:rsidR="00354496">
        <w:rPr>
          <w:rFonts w:ascii="Arial Narrow" w:eastAsia="Times New Roman" w:hAnsi="Arial Narrow"/>
          <w:szCs w:val="24"/>
          <w:lang w:eastAsia="de-DE"/>
        </w:rPr>
        <w:t>vorhandene Kabel, was nicht extra</w:t>
      </w:r>
      <w:r w:rsidR="00AD3A82">
        <w:rPr>
          <w:rFonts w:ascii="Arial Narrow" w:eastAsia="Times New Roman" w:hAnsi="Arial Narrow"/>
          <w:szCs w:val="24"/>
          <w:lang w:eastAsia="de-DE"/>
        </w:rPr>
        <w:t xml:space="preserve"> mitgenommen werden muss.</w:t>
      </w:r>
      <w:r w:rsidR="00181A15">
        <w:rPr>
          <w:rFonts w:ascii="Arial Narrow" w:eastAsia="Times New Roman" w:hAnsi="Arial Narrow"/>
          <w:szCs w:val="24"/>
          <w:lang w:eastAsia="de-DE"/>
        </w:rPr>
        <w:t xml:space="preserve"> An den neuen Wechselstrom</w:t>
      </w:r>
      <w:r w:rsidR="00820483">
        <w:rPr>
          <w:rFonts w:ascii="Arial Narrow" w:eastAsia="Times New Roman" w:hAnsi="Arial Narrow"/>
          <w:szCs w:val="24"/>
          <w:lang w:eastAsia="de-DE"/>
        </w:rPr>
        <w:t>ladesäulen kann</w:t>
      </w:r>
      <w:r w:rsidR="00637C82">
        <w:rPr>
          <w:rFonts w:ascii="Arial Narrow" w:eastAsia="Times New Roman" w:hAnsi="Arial Narrow"/>
          <w:szCs w:val="24"/>
          <w:lang w:eastAsia="de-DE"/>
        </w:rPr>
        <w:t xml:space="preserve"> bis zu 22 KW </w:t>
      </w:r>
      <w:r w:rsidR="00F31567">
        <w:rPr>
          <w:rFonts w:ascii="Arial Narrow" w:eastAsia="Times New Roman" w:hAnsi="Arial Narrow"/>
          <w:szCs w:val="24"/>
          <w:lang w:eastAsia="de-DE"/>
        </w:rPr>
        <w:t>L</w:t>
      </w:r>
      <w:r w:rsidR="00637C82">
        <w:rPr>
          <w:rFonts w:ascii="Arial Narrow" w:eastAsia="Times New Roman" w:hAnsi="Arial Narrow"/>
          <w:szCs w:val="24"/>
          <w:lang w:eastAsia="de-DE"/>
        </w:rPr>
        <w:t>eistung pro Ladepunkt aufgenommen werden</w:t>
      </w:r>
      <w:r w:rsidR="009E790D">
        <w:rPr>
          <w:rFonts w:ascii="Arial Narrow" w:eastAsia="Times New Roman" w:hAnsi="Arial Narrow"/>
          <w:szCs w:val="24"/>
          <w:lang w:eastAsia="de-DE"/>
        </w:rPr>
        <w:t xml:space="preserve">. Der Tarif </w:t>
      </w:r>
      <w:r w:rsidR="005F7B5A">
        <w:rPr>
          <w:rFonts w:ascii="Arial Narrow" w:eastAsia="Times New Roman" w:hAnsi="Arial Narrow"/>
          <w:szCs w:val="24"/>
          <w:lang w:eastAsia="de-DE"/>
        </w:rPr>
        <w:t xml:space="preserve">hierbei </w:t>
      </w:r>
      <w:r w:rsidR="009E790D">
        <w:rPr>
          <w:rFonts w:ascii="Arial Narrow" w:eastAsia="Times New Roman" w:hAnsi="Arial Narrow"/>
          <w:szCs w:val="24"/>
          <w:lang w:eastAsia="de-DE"/>
        </w:rPr>
        <w:t xml:space="preserve">beträgt </w:t>
      </w:r>
      <w:r w:rsidR="0056408C">
        <w:rPr>
          <w:rFonts w:ascii="Arial Narrow" w:eastAsia="Times New Roman" w:hAnsi="Arial Narrow"/>
          <w:szCs w:val="24"/>
          <w:lang w:eastAsia="de-DE"/>
        </w:rPr>
        <w:t>0,45 €/kWh</w:t>
      </w:r>
      <w:r w:rsidR="00F31567">
        <w:rPr>
          <w:rFonts w:ascii="Arial Narrow" w:eastAsia="Times New Roman" w:hAnsi="Arial Narrow"/>
          <w:szCs w:val="24"/>
          <w:lang w:eastAsia="de-DE"/>
        </w:rPr>
        <w:t>.</w:t>
      </w:r>
      <w:r w:rsidR="00FD18A2">
        <w:rPr>
          <w:rFonts w:ascii="Arial Narrow" w:eastAsia="Times New Roman" w:hAnsi="Arial Narrow"/>
          <w:szCs w:val="24"/>
          <w:lang w:eastAsia="de-DE"/>
        </w:rPr>
        <w:t xml:space="preserve"> </w:t>
      </w:r>
      <w:r w:rsidR="00A250CE">
        <w:rPr>
          <w:rFonts w:ascii="Arial Narrow" w:eastAsia="Times New Roman" w:hAnsi="Arial Narrow"/>
          <w:szCs w:val="24"/>
          <w:lang w:eastAsia="de-DE"/>
        </w:rPr>
        <w:t>Jede</w:t>
      </w:r>
      <w:r w:rsidR="00FD18A2">
        <w:rPr>
          <w:rFonts w:ascii="Arial Narrow" w:eastAsia="Times New Roman" w:hAnsi="Arial Narrow"/>
          <w:szCs w:val="24"/>
          <w:lang w:eastAsia="de-DE"/>
        </w:rPr>
        <w:t xml:space="preserve"> Säule</w:t>
      </w:r>
      <w:r w:rsidR="00C508A5">
        <w:rPr>
          <w:rFonts w:ascii="Arial Narrow" w:eastAsia="Times New Roman" w:hAnsi="Arial Narrow"/>
          <w:szCs w:val="24"/>
          <w:lang w:eastAsia="de-DE"/>
        </w:rPr>
        <w:t xml:space="preserve"> verfügt</w:t>
      </w:r>
      <w:r w:rsidR="0095053C">
        <w:rPr>
          <w:rFonts w:ascii="Arial Narrow" w:eastAsia="Times New Roman" w:hAnsi="Arial Narrow"/>
          <w:szCs w:val="24"/>
          <w:lang w:eastAsia="de-DE"/>
        </w:rPr>
        <w:t xml:space="preserve"> neben </w:t>
      </w:r>
      <w:r w:rsidR="00A250CE">
        <w:rPr>
          <w:rFonts w:ascii="Arial Narrow" w:eastAsia="Times New Roman" w:hAnsi="Arial Narrow"/>
          <w:szCs w:val="24"/>
          <w:lang w:eastAsia="de-DE"/>
        </w:rPr>
        <w:t>zwei</w:t>
      </w:r>
      <w:r w:rsidR="0095053C">
        <w:rPr>
          <w:rFonts w:ascii="Arial Narrow" w:eastAsia="Times New Roman" w:hAnsi="Arial Narrow"/>
          <w:szCs w:val="24"/>
          <w:lang w:eastAsia="de-DE"/>
        </w:rPr>
        <w:t xml:space="preserve"> Typ2-Ladestecker</w:t>
      </w:r>
      <w:r w:rsidR="00C04B84">
        <w:rPr>
          <w:rFonts w:ascii="Arial Narrow" w:eastAsia="Times New Roman" w:hAnsi="Arial Narrow"/>
          <w:szCs w:val="24"/>
          <w:lang w:eastAsia="de-DE"/>
        </w:rPr>
        <w:t>n</w:t>
      </w:r>
      <w:r w:rsidR="00A250CE">
        <w:rPr>
          <w:rFonts w:ascii="Arial Narrow" w:eastAsia="Times New Roman" w:hAnsi="Arial Narrow"/>
          <w:szCs w:val="24"/>
          <w:lang w:eastAsia="de-DE"/>
        </w:rPr>
        <w:t xml:space="preserve"> auch über jeweils eine Schuko</w:t>
      </w:r>
      <w:r w:rsidR="00BE31BB">
        <w:rPr>
          <w:rFonts w:ascii="Arial Narrow" w:eastAsia="Times New Roman" w:hAnsi="Arial Narrow"/>
          <w:szCs w:val="24"/>
          <w:lang w:eastAsia="de-DE"/>
        </w:rPr>
        <w:t>-Steckdose.</w:t>
      </w:r>
      <w:r w:rsidR="00810917">
        <w:rPr>
          <w:rFonts w:ascii="Arial Narrow" w:eastAsia="Times New Roman" w:hAnsi="Arial Narrow"/>
          <w:szCs w:val="24"/>
          <w:lang w:eastAsia="de-DE"/>
        </w:rPr>
        <w:t xml:space="preserve"> So können neben Autos noch weitere</w:t>
      </w:r>
      <w:r w:rsidR="00E52FE2">
        <w:rPr>
          <w:rFonts w:ascii="Arial Narrow" w:eastAsia="Times New Roman" w:hAnsi="Arial Narrow"/>
          <w:szCs w:val="24"/>
          <w:lang w:eastAsia="de-DE"/>
        </w:rPr>
        <w:t xml:space="preserve"> </w:t>
      </w:r>
      <w:r w:rsidR="00892509">
        <w:rPr>
          <w:rFonts w:ascii="Arial Narrow" w:eastAsia="Times New Roman" w:hAnsi="Arial Narrow"/>
          <w:szCs w:val="24"/>
          <w:lang w:eastAsia="de-DE"/>
        </w:rPr>
        <w:t>Geräte</w:t>
      </w:r>
      <w:r w:rsidR="00E52FE2">
        <w:rPr>
          <w:rFonts w:ascii="Arial Narrow" w:eastAsia="Times New Roman" w:hAnsi="Arial Narrow"/>
          <w:szCs w:val="24"/>
          <w:lang w:eastAsia="de-DE"/>
        </w:rPr>
        <w:t xml:space="preserve"> mit Strom versorgt werden.</w:t>
      </w:r>
    </w:p>
    <w:p w14:paraId="1DCE6C5E" w14:textId="03DD29BF" w:rsidR="00A2269C" w:rsidRDefault="00227F26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>
        <w:rPr>
          <w:rFonts w:ascii="Arial Narrow" w:eastAsia="Times New Roman" w:hAnsi="Arial Narrow"/>
          <w:szCs w:val="24"/>
          <w:lang w:eastAsia="de-DE"/>
        </w:rPr>
        <w:t>Analog zu den DC-Ladern erfolgt die Freischaltung</w:t>
      </w:r>
      <w:r w:rsidR="00484DB7">
        <w:rPr>
          <w:rFonts w:ascii="Arial Narrow" w:eastAsia="Times New Roman" w:hAnsi="Arial Narrow"/>
          <w:szCs w:val="24"/>
          <w:lang w:eastAsia="de-DE"/>
        </w:rPr>
        <w:t xml:space="preserve"> und Bezahlung per </w:t>
      </w:r>
      <w:proofErr w:type="spellStart"/>
      <w:r w:rsidR="00484DB7">
        <w:rPr>
          <w:rFonts w:ascii="Arial Narrow" w:eastAsia="Times New Roman" w:hAnsi="Arial Narrow"/>
          <w:szCs w:val="24"/>
          <w:lang w:eastAsia="de-DE"/>
        </w:rPr>
        <w:t>eLoaded</w:t>
      </w:r>
      <w:proofErr w:type="spellEnd"/>
      <w:r w:rsidR="00484DB7">
        <w:rPr>
          <w:rFonts w:ascii="Arial Narrow" w:eastAsia="Times New Roman" w:hAnsi="Arial Narrow"/>
          <w:szCs w:val="24"/>
          <w:lang w:eastAsia="de-DE"/>
        </w:rPr>
        <w:t>-App, Terminal</w:t>
      </w:r>
      <w:r w:rsidR="00E0071C">
        <w:rPr>
          <w:rFonts w:ascii="Arial Narrow" w:eastAsia="Times New Roman" w:hAnsi="Arial Narrow"/>
          <w:szCs w:val="24"/>
          <w:lang w:eastAsia="de-DE"/>
        </w:rPr>
        <w:t xml:space="preserve"> oder via „Ladewartservice“ im Shop </w:t>
      </w:r>
      <w:r w:rsidR="002F0AA1">
        <w:rPr>
          <w:rFonts w:ascii="Arial Narrow" w:eastAsia="Times New Roman" w:hAnsi="Arial Narrow"/>
          <w:szCs w:val="24"/>
          <w:lang w:eastAsia="de-DE"/>
        </w:rPr>
        <w:t>„</w:t>
      </w:r>
      <w:proofErr w:type="spellStart"/>
      <w:r w:rsidR="00E0071C">
        <w:rPr>
          <w:rFonts w:ascii="Arial Narrow" w:eastAsia="Times New Roman" w:hAnsi="Arial Narrow"/>
          <w:szCs w:val="24"/>
          <w:lang w:eastAsia="de-DE"/>
        </w:rPr>
        <w:t>energyBOXX</w:t>
      </w:r>
      <w:proofErr w:type="spellEnd"/>
      <w:r w:rsidR="00EE14AF">
        <w:rPr>
          <w:rFonts w:ascii="Arial Narrow" w:eastAsia="Times New Roman" w:hAnsi="Arial Narrow"/>
          <w:szCs w:val="24"/>
          <w:lang w:eastAsia="de-DE"/>
        </w:rPr>
        <w:t>“</w:t>
      </w:r>
      <w:r w:rsidR="002F0AA1">
        <w:rPr>
          <w:rFonts w:ascii="Arial Narrow" w:eastAsia="Times New Roman" w:hAnsi="Arial Narrow"/>
          <w:szCs w:val="24"/>
          <w:lang w:eastAsia="de-DE"/>
        </w:rPr>
        <w:t xml:space="preserve"> vor Ort</w:t>
      </w:r>
      <w:r w:rsidR="00B677F1">
        <w:rPr>
          <w:rFonts w:ascii="Arial Narrow" w:eastAsia="Times New Roman" w:hAnsi="Arial Narrow"/>
          <w:szCs w:val="24"/>
          <w:lang w:eastAsia="de-DE"/>
        </w:rPr>
        <w:t>.</w:t>
      </w:r>
      <w:r w:rsidR="00A250CE">
        <w:rPr>
          <w:rFonts w:ascii="Arial Narrow" w:eastAsia="Times New Roman" w:hAnsi="Arial Narrow"/>
          <w:szCs w:val="24"/>
          <w:lang w:eastAsia="de-DE"/>
        </w:rPr>
        <w:t xml:space="preserve"> </w:t>
      </w:r>
    </w:p>
    <w:p w14:paraId="5381E881" w14:textId="3B664ADE" w:rsidR="00006BD0" w:rsidRDefault="00006BD0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>
        <w:rPr>
          <w:rFonts w:ascii="Arial Narrow" w:eastAsia="Times New Roman" w:hAnsi="Arial Narrow"/>
          <w:szCs w:val="24"/>
          <w:lang w:eastAsia="de-DE"/>
        </w:rPr>
        <w:t xml:space="preserve">Der Standort der </w:t>
      </w:r>
      <w:r w:rsidR="0042093B">
        <w:rPr>
          <w:rFonts w:ascii="Arial Narrow" w:eastAsia="Times New Roman" w:hAnsi="Arial Narrow"/>
          <w:szCs w:val="24"/>
          <w:lang w:eastAsia="de-DE"/>
        </w:rPr>
        <w:t>AC-Ladepunkte</w:t>
      </w:r>
      <w:r w:rsidR="00310794">
        <w:rPr>
          <w:rFonts w:ascii="Arial Narrow" w:eastAsia="Times New Roman" w:hAnsi="Arial Narrow"/>
          <w:szCs w:val="24"/>
          <w:lang w:eastAsia="de-DE"/>
        </w:rPr>
        <w:t xml:space="preserve"> befindet sich</w:t>
      </w:r>
      <w:r w:rsidR="009E1BBB">
        <w:rPr>
          <w:rFonts w:ascii="Arial Narrow" w:eastAsia="Times New Roman" w:hAnsi="Arial Narrow"/>
          <w:szCs w:val="24"/>
          <w:lang w:eastAsia="de-DE"/>
        </w:rPr>
        <w:t xml:space="preserve"> </w:t>
      </w:r>
      <w:proofErr w:type="spellStart"/>
      <w:r w:rsidR="009E1BBB">
        <w:rPr>
          <w:rFonts w:ascii="Arial Narrow" w:eastAsia="Times New Roman" w:hAnsi="Arial Narrow"/>
          <w:szCs w:val="24"/>
          <w:lang w:eastAsia="de-DE"/>
        </w:rPr>
        <w:t>hinterhalb</w:t>
      </w:r>
      <w:proofErr w:type="spellEnd"/>
      <w:r w:rsidR="009E1BBB">
        <w:rPr>
          <w:rFonts w:ascii="Arial Narrow" w:eastAsia="Times New Roman" w:hAnsi="Arial Narrow"/>
          <w:szCs w:val="24"/>
          <w:lang w:eastAsia="de-DE"/>
        </w:rPr>
        <w:t xml:space="preserve"> des Gebäudes beim Kinderspielplatz in Richtung</w:t>
      </w:r>
      <w:r w:rsidR="002A7862">
        <w:rPr>
          <w:rFonts w:ascii="Arial Narrow" w:eastAsia="Times New Roman" w:hAnsi="Arial Narrow"/>
          <w:szCs w:val="24"/>
          <w:lang w:eastAsia="de-DE"/>
        </w:rPr>
        <w:t xml:space="preserve"> Ausfahrt.</w:t>
      </w:r>
    </w:p>
    <w:p w14:paraId="345254B9" w14:textId="5CCF8BBB" w:rsidR="007B2871" w:rsidRPr="006A13F1" w:rsidRDefault="007B2871" w:rsidP="005A1845">
      <w:pPr>
        <w:tabs>
          <w:tab w:val="left" w:pos="6795"/>
        </w:tabs>
        <w:jc w:val="both"/>
      </w:pPr>
    </w:p>
    <w:sectPr w:rsidR="007B2871" w:rsidRPr="006A13F1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D4C2D" w14:textId="77777777" w:rsidR="003A6F93" w:rsidRDefault="003A6F93" w:rsidP="006008DC">
      <w:pPr>
        <w:spacing w:after="0" w:line="240" w:lineRule="auto"/>
      </w:pPr>
      <w:r>
        <w:separator/>
      </w:r>
    </w:p>
  </w:endnote>
  <w:endnote w:type="continuationSeparator" w:id="0">
    <w:p w14:paraId="431A2647" w14:textId="77777777" w:rsidR="003A6F93" w:rsidRDefault="003A6F93" w:rsidP="0060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9560349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  <w:szCs w:val="18"/>
      </w:rPr>
    </w:sdtEndPr>
    <w:sdtContent>
      <w:p w14:paraId="030CC915" w14:textId="77777777" w:rsidR="006008DC" w:rsidRPr="0065124E" w:rsidRDefault="006008DC" w:rsidP="006008DC">
        <w:pPr>
          <w:pStyle w:val="Fuzeile"/>
          <w:jc w:val="right"/>
          <w:rPr>
            <w:rFonts w:ascii="Arial Narrow" w:hAnsi="Arial Narrow"/>
            <w:sz w:val="18"/>
            <w:szCs w:val="18"/>
          </w:rPr>
        </w:pPr>
        <w:r w:rsidRPr="0065124E">
          <w:rPr>
            <w:rFonts w:ascii="Arial Narrow" w:hAnsi="Arial Narrow" w:cs="Arial"/>
            <w:b/>
            <w:noProof/>
            <w:color w:val="A6A6A6" w:themeColor="background1" w:themeShade="A6"/>
            <w:sz w:val="18"/>
            <w:szCs w:val="18"/>
            <w:lang w:eastAsia="de-DE"/>
          </w:rPr>
          <w:drawing>
            <wp:anchor distT="0" distB="0" distL="114300" distR="114300" simplePos="0" relativeHeight="251664384" behindDoc="1" locked="0" layoutInCell="1" allowOverlap="1" wp14:anchorId="193266DE" wp14:editId="5935125A">
              <wp:simplePos x="0" y="0"/>
              <wp:positionH relativeFrom="column">
                <wp:posOffset>-918845</wp:posOffset>
              </wp:positionH>
              <wp:positionV relativeFrom="paragraph">
                <wp:posOffset>-381635</wp:posOffset>
              </wp:positionV>
              <wp:extent cx="7562850" cy="333375"/>
              <wp:effectExtent l="0" t="0" r="6350" b="0"/>
              <wp:wrapTight wrapText="bothSides">
                <wp:wrapPolygon edited="0">
                  <wp:start x="19986" y="0"/>
                  <wp:lineTo x="0" y="5760"/>
                  <wp:lineTo x="0" y="7406"/>
                  <wp:lineTo x="17302" y="13166"/>
                  <wp:lineTo x="0" y="13166"/>
                  <wp:lineTo x="0" y="20571"/>
                  <wp:lineTo x="15089" y="20571"/>
                  <wp:lineTo x="18426" y="20571"/>
                  <wp:lineTo x="18608" y="20571"/>
                  <wp:lineTo x="19514" y="13989"/>
                  <wp:lineTo x="19514" y="13166"/>
                  <wp:lineTo x="21582" y="9874"/>
                  <wp:lineTo x="21582" y="0"/>
                  <wp:lineTo x="19986" y="0"/>
                </wp:wrapPolygon>
              </wp:wrapTight>
              <wp:docPr id="8" name="Grafi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rafik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1561" b="1156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5124E">
          <w:rPr>
            <w:rFonts w:ascii="Arial Narrow" w:hAnsi="Arial Narrow"/>
            <w:sz w:val="18"/>
            <w:szCs w:val="18"/>
          </w:rPr>
          <w:fldChar w:fldCharType="begin"/>
        </w:r>
        <w:r w:rsidRPr="0065124E">
          <w:rPr>
            <w:rFonts w:ascii="Arial Narrow" w:hAnsi="Arial Narrow"/>
            <w:sz w:val="18"/>
            <w:szCs w:val="18"/>
          </w:rPr>
          <w:instrText>PAGE   \* MERGEFORMAT</w:instrText>
        </w:r>
        <w:r w:rsidRPr="0065124E">
          <w:rPr>
            <w:rFonts w:ascii="Arial Narrow" w:hAnsi="Arial Narrow"/>
            <w:sz w:val="18"/>
            <w:szCs w:val="18"/>
          </w:rPr>
          <w:fldChar w:fldCharType="separate"/>
        </w:r>
        <w:r w:rsidR="005733CD">
          <w:rPr>
            <w:rFonts w:ascii="Arial Narrow" w:hAnsi="Arial Narrow"/>
            <w:noProof/>
            <w:sz w:val="18"/>
            <w:szCs w:val="18"/>
          </w:rPr>
          <w:t>1</w:t>
        </w:r>
        <w:r w:rsidRPr="0065124E">
          <w:rPr>
            <w:rFonts w:ascii="Arial Narrow" w:hAnsi="Arial Narrow"/>
            <w:sz w:val="18"/>
            <w:szCs w:val="18"/>
          </w:rPr>
          <w:fldChar w:fldCharType="end"/>
        </w:r>
      </w:p>
    </w:sdtContent>
  </w:sdt>
  <w:p w14:paraId="1C8ADBDC" w14:textId="2030C567" w:rsidR="00AB49E2" w:rsidRPr="006A13F1" w:rsidRDefault="00AB49E2" w:rsidP="00AB49E2">
    <w:pPr>
      <w:tabs>
        <w:tab w:val="left" w:pos="6390"/>
      </w:tabs>
      <w:spacing w:after="0"/>
      <w:jc w:val="center"/>
      <w:rPr>
        <w:rFonts w:ascii="Arial" w:hAnsi="Arial" w:cs="Arial"/>
        <w:b/>
        <w:color w:val="A6A6A6"/>
        <w:sz w:val="18"/>
        <w:szCs w:val="18"/>
      </w:rPr>
    </w:pPr>
    <w:r w:rsidRPr="006A13F1">
      <w:rPr>
        <w:rFonts w:ascii="Arial Narrow" w:hAnsi="Arial Narrow" w:cs="Arial"/>
        <w:b/>
        <w:color w:val="A6A6A6"/>
        <w:sz w:val="18"/>
        <w:szCs w:val="18"/>
      </w:rPr>
      <w:t xml:space="preserve">Sortimo </w:t>
    </w:r>
    <w:r w:rsidR="00DC666B" w:rsidRPr="006A13F1">
      <w:rPr>
        <w:rFonts w:ascii="Arial Narrow" w:hAnsi="Arial Narrow" w:cs="Arial"/>
        <w:b/>
        <w:color w:val="A6A6A6"/>
        <w:sz w:val="18"/>
        <w:szCs w:val="18"/>
      </w:rPr>
      <w:t>Innovationspark</w:t>
    </w:r>
    <w:r w:rsidR="006A13F1" w:rsidRPr="006A13F1">
      <w:rPr>
        <w:rFonts w:ascii="Arial Narrow" w:hAnsi="Arial Narrow" w:cs="Arial"/>
        <w:b/>
        <w:color w:val="A6A6A6"/>
        <w:sz w:val="18"/>
        <w:szCs w:val="18"/>
      </w:rPr>
      <w:t xml:space="preserve">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="00DC666B" w:rsidRPr="006A13F1">
      <w:rPr>
        <w:rFonts w:ascii="Arial Narrow" w:hAnsi="Arial Narrow" w:cs="Arial"/>
        <w:color w:val="A6A6A6"/>
        <w:sz w:val="18"/>
        <w:szCs w:val="18"/>
      </w:rPr>
      <w:t>Am Innovationspark 2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Pr="006A13F1">
      <w:rPr>
        <w:rFonts w:ascii="Arial Narrow" w:hAnsi="Arial Narrow" w:cs="Arial"/>
        <w:color w:val="A6A6A6"/>
        <w:sz w:val="18"/>
        <w:szCs w:val="18"/>
      </w:rPr>
      <w:t>D-86441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>,</w:t>
    </w:r>
    <w:r w:rsidR="00DC666B" w:rsidRPr="006A13F1">
      <w:rPr>
        <w:rFonts w:ascii="Arial Narrow" w:hAnsi="Arial Narrow" w:cs="Arial"/>
        <w:i/>
        <w:color w:val="A6A6A6"/>
        <w:sz w:val="18"/>
        <w:szCs w:val="18"/>
      </w:rPr>
      <w:t xml:space="preserve"> </w:t>
    </w:r>
    <w:r w:rsidR="006A13F1" w:rsidRPr="006A13F1">
      <w:rPr>
        <w:rFonts w:ascii="Arial Narrow" w:hAnsi="Arial Narrow" w:cs="Arial"/>
        <w:iCs/>
        <w:color w:val="A6A6A6"/>
        <w:sz w:val="18"/>
        <w:szCs w:val="18"/>
      </w:rPr>
      <w:t>www</w:t>
    </w:r>
    <w:r w:rsidR="006A13F1" w:rsidRPr="006A13F1">
      <w:rPr>
        <w:rFonts w:ascii="Arial Narrow" w:hAnsi="Arial Narrow" w:cs="Arial"/>
        <w:i/>
        <w:color w:val="A6A6A6"/>
        <w:sz w:val="18"/>
        <w:szCs w:val="18"/>
      </w:rPr>
      <w:t>.</w:t>
    </w:r>
    <w:r w:rsidR="006A13F1" w:rsidRPr="006A13F1">
      <w:rPr>
        <w:rFonts w:ascii="Arial Narrow" w:hAnsi="Arial Narrow" w:cs="Arial"/>
        <w:color w:val="A6A6A6"/>
        <w:sz w:val="18"/>
        <w:szCs w:val="18"/>
      </w:rPr>
      <w:t>s</w:t>
    </w:r>
    <w:r w:rsidRPr="006A13F1">
      <w:rPr>
        <w:rFonts w:ascii="Arial Narrow" w:hAnsi="Arial Narrow" w:cs="Arial"/>
        <w:color w:val="A6A6A6"/>
        <w:sz w:val="18"/>
        <w:szCs w:val="18"/>
      </w:rPr>
      <w:t>ortimo</w:t>
    </w:r>
    <w:r w:rsidR="006A13F1" w:rsidRPr="006A13F1">
      <w:rPr>
        <w:rFonts w:ascii="Arial Narrow" w:hAnsi="Arial Narrow" w:cs="Arial"/>
        <w:color w:val="A6A6A6"/>
        <w:sz w:val="18"/>
        <w:szCs w:val="18"/>
      </w:rPr>
      <w:t>-i</w:t>
    </w:r>
    <w:r w:rsidR="00DC666B" w:rsidRPr="006A13F1">
      <w:rPr>
        <w:rFonts w:ascii="Arial Narrow" w:hAnsi="Arial Narrow" w:cs="Arial"/>
        <w:color w:val="A6A6A6"/>
        <w:sz w:val="18"/>
        <w:szCs w:val="18"/>
      </w:rPr>
      <w:t>nnovationspark</w:t>
    </w:r>
    <w:r w:rsidRPr="006A13F1">
      <w:rPr>
        <w:rFonts w:ascii="Arial Narrow" w:hAnsi="Arial Narrow" w:cs="Arial"/>
        <w:color w:val="A6A6A6"/>
        <w:sz w:val="18"/>
        <w:szCs w:val="18"/>
      </w:rPr>
      <w:t>.de</w:t>
    </w:r>
  </w:p>
  <w:p w14:paraId="1621475E" w14:textId="77777777" w:rsidR="006008DC" w:rsidRDefault="006008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885AA" w14:textId="77777777" w:rsidR="003A6F93" w:rsidRDefault="003A6F93" w:rsidP="006008DC">
      <w:pPr>
        <w:spacing w:after="0" w:line="240" w:lineRule="auto"/>
      </w:pPr>
      <w:r>
        <w:separator/>
      </w:r>
    </w:p>
  </w:footnote>
  <w:footnote w:type="continuationSeparator" w:id="0">
    <w:p w14:paraId="6DE3F0BD" w14:textId="77777777" w:rsidR="003A6F93" w:rsidRDefault="003A6F93" w:rsidP="00600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E9378" w14:textId="2E82B7DA" w:rsidR="006008DC" w:rsidRDefault="006008DC" w:rsidP="006008D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D883F1B" wp14:editId="4823ECB2">
          <wp:simplePos x="0" y="0"/>
          <wp:positionH relativeFrom="column">
            <wp:posOffset>4685665</wp:posOffset>
          </wp:positionH>
          <wp:positionV relativeFrom="paragraph">
            <wp:posOffset>-1905</wp:posOffset>
          </wp:positionV>
          <wp:extent cx="1069340" cy="515620"/>
          <wp:effectExtent l="0" t="0" r="0" b="5080"/>
          <wp:wrapTight wrapText="bothSides">
            <wp:wrapPolygon edited="0">
              <wp:start x="0" y="0"/>
              <wp:lineTo x="0" y="21281"/>
              <wp:lineTo x="21292" y="21281"/>
              <wp:lineTo x="21292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9C3FE1" w14:textId="39B338FD" w:rsidR="006008DC" w:rsidRDefault="006008DC" w:rsidP="006008DC">
    <w:pPr>
      <w:pStyle w:val="Kopfzeile"/>
    </w:pPr>
  </w:p>
  <w:p w14:paraId="084B7A0D" w14:textId="37C499B7" w:rsidR="006008DC" w:rsidRDefault="006008DC" w:rsidP="006008DC">
    <w:pPr>
      <w:pStyle w:val="Kopfzeile"/>
    </w:pPr>
  </w:p>
  <w:p w14:paraId="5295F9FF" w14:textId="147E59F7" w:rsidR="006008DC" w:rsidRDefault="006008DC" w:rsidP="006008DC">
    <w:pPr>
      <w:pStyle w:val="Kopfzeile"/>
    </w:pPr>
  </w:p>
  <w:p w14:paraId="5EA48B18" w14:textId="2CDB3957" w:rsidR="006008DC" w:rsidRDefault="006008DC" w:rsidP="006008DC">
    <w:pPr>
      <w:pStyle w:val="Kopfzeile"/>
    </w:pPr>
  </w:p>
  <w:p w14:paraId="6979014A" w14:textId="06702EC0" w:rsidR="006008DC" w:rsidRDefault="006008DC" w:rsidP="006008DC">
    <w:pPr>
      <w:pStyle w:val="Kopfzeile"/>
    </w:pPr>
  </w:p>
  <w:p w14:paraId="62337176" w14:textId="18BE342C" w:rsidR="006008DC" w:rsidRDefault="00DC666B" w:rsidP="006008DC">
    <w:pPr>
      <w:pStyle w:val="Kopfzeile"/>
    </w:pPr>
    <w:r w:rsidRPr="00D93BAC">
      <w:rPr>
        <w:rFonts w:ascii="Arial Narrow" w:eastAsia="Times New Roman" w:hAnsi="Arial Narrow"/>
        <w:noProof/>
        <w:szCs w:val="24"/>
        <w:lang w:eastAsia="de-DE"/>
      </w:rPr>
      <w:drawing>
        <wp:anchor distT="0" distB="0" distL="114300" distR="114300" simplePos="0" relativeHeight="251662336" behindDoc="1" locked="0" layoutInCell="1" allowOverlap="1" wp14:anchorId="38536A88" wp14:editId="13B7FEBC">
          <wp:simplePos x="0" y="0"/>
          <wp:positionH relativeFrom="column">
            <wp:posOffset>3129915</wp:posOffset>
          </wp:positionH>
          <wp:positionV relativeFrom="paragraph">
            <wp:posOffset>146685</wp:posOffset>
          </wp:positionV>
          <wp:extent cx="2620645" cy="990600"/>
          <wp:effectExtent l="0" t="0" r="5080" b="0"/>
          <wp:wrapTight wrapText="bothSides">
            <wp:wrapPolygon edited="0">
              <wp:start x="0" y="0"/>
              <wp:lineTo x="0" y="21323"/>
              <wp:lineTo x="21525" y="21323"/>
              <wp:lineTo x="21525" y="17723"/>
              <wp:lineTo x="19397" y="13292"/>
              <wp:lineTo x="21275" y="8862"/>
              <wp:lineTo x="21525" y="6923"/>
              <wp:lineTo x="21400" y="6369"/>
              <wp:lineTo x="20774" y="4431"/>
              <wp:lineTo x="20899" y="1662"/>
              <wp:lineTo x="15643" y="277"/>
              <wp:lineTo x="1752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064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w:drawing>
        <wp:anchor distT="0" distB="0" distL="114300" distR="114300" simplePos="0" relativeHeight="251661312" behindDoc="1" locked="0" layoutInCell="1" allowOverlap="1" wp14:anchorId="4829BCE3" wp14:editId="3383718C">
          <wp:simplePos x="0" y="0"/>
          <wp:positionH relativeFrom="column">
            <wp:posOffset>-27305</wp:posOffset>
          </wp:positionH>
          <wp:positionV relativeFrom="paragraph">
            <wp:posOffset>55880</wp:posOffset>
          </wp:positionV>
          <wp:extent cx="284480" cy="1162050"/>
          <wp:effectExtent l="0" t="0" r="1270" b="0"/>
          <wp:wrapTight wrapText="bothSides">
            <wp:wrapPolygon edited="0">
              <wp:start x="0" y="0"/>
              <wp:lineTo x="0" y="21246"/>
              <wp:lineTo x="20250" y="21246"/>
              <wp:lineTo x="20250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D72AA9" wp14:editId="0F8C6CB0">
              <wp:simplePos x="0" y="0"/>
              <wp:positionH relativeFrom="column">
                <wp:posOffset>201295</wp:posOffset>
              </wp:positionH>
              <wp:positionV relativeFrom="paragraph">
                <wp:posOffset>99060</wp:posOffset>
              </wp:positionV>
              <wp:extent cx="2407920" cy="1038225"/>
              <wp:effectExtent l="0" t="0" r="0" b="9525"/>
              <wp:wrapNone/>
              <wp:docPr id="27" name="Textfeld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7920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23A0E0" w14:textId="3BA39D66" w:rsidR="00AB49E2" w:rsidRPr="005A1845" w:rsidRDefault="00AB49E2" w:rsidP="00AB49E2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5A1845"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Ihr Ansprechpartner</w:t>
                          </w:r>
                        </w:p>
                        <w:p w14:paraId="2FC9F690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Dominik Chytry</w:t>
                          </w:r>
                        </w:p>
                        <w:p w14:paraId="7204CCC0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Projektmanager Energie und Elektromobilität</w:t>
                          </w: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br/>
                            <w:t>Telefon: 08291 850-</w:t>
                          </w: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1758</w:t>
                          </w:r>
                        </w:p>
                        <w:p w14:paraId="3D2FC4CE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E-Mail:   </w:t>
                          </w: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dchytry</w:t>
                          </w: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@sortimo.de</w:t>
                          </w:r>
                        </w:p>
                        <w:p w14:paraId="66BCD408" w14:textId="77777777" w:rsidR="006008DC" w:rsidRPr="004B354F" w:rsidRDefault="006008DC" w:rsidP="006008DC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72AA9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26" type="#_x0000_t202" style="position:absolute;margin-left:15.85pt;margin-top:7.8pt;width:189.6pt;height:8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TwdgIAAGYFAAAOAAAAZHJzL2Uyb0RvYy54bWysVEtv2zAMvg/YfxB0X+ykSR9BnCJLkWFA&#10;0RZLh54VWUqEyaImKbGzXz9Kdh7reumwi02JH0nx42Ny21Sa7ITzCkxB+72cEmE4lMqsC/r9efHp&#10;mhIfmCmZBiMKuhee3k4/fpjUdiwGsAFdCkfQifHj2hZ0E4IdZ5nnG1Ex3wMrDColuIoFPLp1VjpW&#10;o/dKZ4M8v8xqcKV1wIX3eHvXKuk0+ZdS8PAopReB6ILi20L6uvRdxW82nbDx2jG7Ubx7BvuHV1RM&#10;GQx6dHXHAiNbp/5yVSnuwIMMPQ5VBlIqLlIOmE0/f5XNcsOsSLkgOd4eafL/zy1/2C3tkyOh+QwN&#10;FjASUls/9ngZ82mkq+IfX0pQjxTuj7SJJhCOl4NhfnUzQBVHXT+/uB4MRtFPdjK3zocvAioShYI6&#10;rEuii+3ufWihB0iM5kGrcqG0TofYC2KuHdkxrKIO6ZHo/A+UNqQu6OXFKE+ODUTz1rM20Y1I3dCF&#10;O6WYpLDXImK0+SYkUWXK9I3YjHNhjvETOqIkhnqPYYc/veo9xm0eaJEigwlH40oZcCn7ND4nysof&#10;B8pki8fanOUdxdCsmq70Kyj32BEO2mHxli8UVu2e+fDEHE4HVhonPjziR2pA1qGTKNmA+/XWfcRj&#10;06KWkhqnraD+55Y5QYn+arCdb/rDYRzPdBiOrmI3uXPN6lxjttUcsBX6uFssT2LEB30QpYPqBRfD&#10;LEZFFTMcYxc0HMR5aHcALhYuZrMEwoG0LNybpeXRdaQ39uRz88Kc7Ro3YM8/wGEu2fhV/7bYaGlg&#10;tg0gVWruSHDLakc8DnMaj27xxG1xfk6o03qc/gYAAP//AwBQSwMEFAAGAAgAAAAhACj46XLgAAAA&#10;CQEAAA8AAABkcnMvZG93bnJldi54bWxMj81OwzAQhO9IvIO1SFwQdUJoQ0OcCiF+JG40LYibGy9J&#10;RLyOYjcJb89yguPOjGa/yTez7cSIg28dKYgXEQikypmWagW78vHyBoQPmozuHKGCb/SwKU5Pcp0Z&#10;N9ErjttQCy4hn2kFTQh9JqWvGrTaL1yPxN6nG6wOfA61NIOeuNx28iqKVtLqlvhDo3u8b7D62h6t&#10;go+L+v3Fz0/7KVkm/cPzWKZvplTq/Gy+uwURcA5/YfjFZ3QomOngjmS86BQkccpJ1pcrEOxfx9Ea&#10;xIGFdB2DLHL5f0HxAwAA//8DAFBLAQItABQABgAIAAAAIQC2gziS/gAAAOEBAAATAAAAAAAAAAAA&#10;AAAAAAAAAABbQ29udGVudF9UeXBlc10ueG1sUEsBAi0AFAAGAAgAAAAhADj9If/WAAAAlAEAAAsA&#10;AAAAAAAAAAAAAAAALwEAAF9yZWxzLy5yZWxzUEsBAi0AFAAGAAgAAAAhALWalPB2AgAAZgUAAA4A&#10;AAAAAAAAAAAAAAAALgIAAGRycy9lMm9Eb2MueG1sUEsBAi0AFAAGAAgAAAAhACj46XLgAAAACQEA&#10;AA8AAAAAAAAAAAAAAAAA0AQAAGRycy9kb3ducmV2LnhtbFBLBQYAAAAABAAEAPMAAADdBQAAAAA=&#10;" fillcolor="white [3201]" stroked="f" strokeweight=".5pt">
              <v:textbox>
                <w:txbxContent>
                  <w:p w14:paraId="6923A0E0" w14:textId="3BA39D66" w:rsidR="00AB49E2" w:rsidRPr="005A1845" w:rsidRDefault="00AB49E2" w:rsidP="00AB49E2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5A1845"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</w:rPr>
                      <w:t>Ihr Ansprechpartner</w:t>
                    </w:r>
                  </w:p>
                  <w:p w14:paraId="2FC9F690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Dominik Chytry</w:t>
                    </w:r>
                  </w:p>
                  <w:p w14:paraId="7204CCC0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Projektmanager Energie und Elektromobilität</w:t>
                    </w: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br/>
                      <w:t>Telefon: 08291 850-</w:t>
                    </w: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1758</w:t>
                    </w:r>
                  </w:p>
                  <w:p w14:paraId="3D2FC4CE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 xml:space="preserve">E-Mail:   </w:t>
                    </w: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dchytry</w:t>
                    </w: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@sortimo.de</w:t>
                    </w:r>
                  </w:p>
                  <w:p w14:paraId="66BCD408" w14:textId="77777777" w:rsidR="006008DC" w:rsidRPr="004B354F" w:rsidRDefault="006008DC" w:rsidP="006008DC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5CD7CBF" w14:textId="770FD664" w:rsidR="006008DC" w:rsidRDefault="006008DC" w:rsidP="00DC666B">
    <w:pPr>
      <w:pStyle w:val="Kopfzeile"/>
      <w:tabs>
        <w:tab w:val="clear" w:pos="4536"/>
        <w:tab w:val="left" w:pos="5201"/>
      </w:tabs>
    </w:pPr>
    <w:r>
      <w:tab/>
    </w:r>
  </w:p>
  <w:p w14:paraId="1447FE6E" w14:textId="77777777" w:rsidR="006008DC" w:rsidRDefault="006008DC">
    <w:pPr>
      <w:pStyle w:val="Kopfzeile"/>
    </w:pPr>
  </w:p>
  <w:p w14:paraId="28F87750" w14:textId="77777777" w:rsidR="006008DC" w:rsidRDefault="006008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8DC"/>
    <w:rsid w:val="00006BD0"/>
    <w:rsid w:val="00047A1B"/>
    <w:rsid w:val="000A09C5"/>
    <w:rsid w:val="000E1287"/>
    <w:rsid w:val="00175B01"/>
    <w:rsid w:val="00177B13"/>
    <w:rsid w:val="00181A15"/>
    <w:rsid w:val="001F16A6"/>
    <w:rsid w:val="00227F26"/>
    <w:rsid w:val="00247623"/>
    <w:rsid w:val="002A7862"/>
    <w:rsid w:val="002F0AA1"/>
    <w:rsid w:val="00305B4B"/>
    <w:rsid w:val="00310794"/>
    <w:rsid w:val="00354496"/>
    <w:rsid w:val="00362953"/>
    <w:rsid w:val="00380453"/>
    <w:rsid w:val="003A6F93"/>
    <w:rsid w:val="0042093B"/>
    <w:rsid w:val="00472816"/>
    <w:rsid w:val="00484DB7"/>
    <w:rsid w:val="004D32CF"/>
    <w:rsid w:val="0051603F"/>
    <w:rsid w:val="0056408C"/>
    <w:rsid w:val="005733CD"/>
    <w:rsid w:val="005A1845"/>
    <w:rsid w:val="005F5BB0"/>
    <w:rsid w:val="005F7B5A"/>
    <w:rsid w:val="006008DC"/>
    <w:rsid w:val="00637C82"/>
    <w:rsid w:val="006A13F1"/>
    <w:rsid w:val="006A53ED"/>
    <w:rsid w:val="006F3C0D"/>
    <w:rsid w:val="0070348D"/>
    <w:rsid w:val="007B2871"/>
    <w:rsid w:val="00810917"/>
    <w:rsid w:val="00820483"/>
    <w:rsid w:val="0084377D"/>
    <w:rsid w:val="00892509"/>
    <w:rsid w:val="0095053C"/>
    <w:rsid w:val="009838AE"/>
    <w:rsid w:val="009E1BBB"/>
    <w:rsid w:val="009E790D"/>
    <w:rsid w:val="00A0745A"/>
    <w:rsid w:val="00A2269C"/>
    <w:rsid w:val="00A250CE"/>
    <w:rsid w:val="00A51AF6"/>
    <w:rsid w:val="00A5390A"/>
    <w:rsid w:val="00AA359A"/>
    <w:rsid w:val="00AB49E2"/>
    <w:rsid w:val="00AD1F90"/>
    <w:rsid w:val="00AD3A82"/>
    <w:rsid w:val="00AE5B57"/>
    <w:rsid w:val="00B677F1"/>
    <w:rsid w:val="00BA2996"/>
    <w:rsid w:val="00BD2ED6"/>
    <w:rsid w:val="00BD6445"/>
    <w:rsid w:val="00BE31BB"/>
    <w:rsid w:val="00C04B84"/>
    <w:rsid w:val="00C508A5"/>
    <w:rsid w:val="00D31616"/>
    <w:rsid w:val="00D33920"/>
    <w:rsid w:val="00D34D61"/>
    <w:rsid w:val="00D873E2"/>
    <w:rsid w:val="00DB006C"/>
    <w:rsid w:val="00DC666B"/>
    <w:rsid w:val="00E0071C"/>
    <w:rsid w:val="00E52FE2"/>
    <w:rsid w:val="00EE14AF"/>
    <w:rsid w:val="00F31567"/>
    <w:rsid w:val="00F40968"/>
    <w:rsid w:val="00F615E0"/>
    <w:rsid w:val="00FD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4C17D9"/>
  <w15:docId w15:val="{163C45EE-6266-4FA4-BBFB-9AAA2A3A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08DC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6008DC"/>
  </w:style>
  <w:style w:type="paragraph" w:styleId="Fuzeile">
    <w:name w:val="footer"/>
    <w:basedOn w:val="Standard"/>
    <w:link w:val="Fu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6008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0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08D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6008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8525617EB1B341A11A618054863DB3" ma:contentTypeVersion="16" ma:contentTypeDescription="Ein neues Dokument erstellen." ma:contentTypeScope="" ma:versionID="a8ecf773d2bc63b4614cda9f09dce0f7">
  <xsd:schema xmlns:xsd="http://www.w3.org/2001/XMLSchema" xmlns:xs="http://www.w3.org/2001/XMLSchema" xmlns:p="http://schemas.microsoft.com/office/2006/metadata/properties" xmlns:ns2="71a11a37-6212-403b-87ac-2bd8dabc040f" xmlns:ns3="4b6358d4-5f60-486a-bd4d-53ca5f184b86" targetNamespace="http://schemas.microsoft.com/office/2006/metadata/properties" ma:root="true" ma:fieldsID="f486c1e8180200d721dc8184004759c4" ns2:_="" ns3:_="">
    <xsd:import namespace="71a11a37-6212-403b-87ac-2bd8dabc040f"/>
    <xsd:import namespace="4b6358d4-5f60-486a-bd4d-53ca5f184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11a37-6212-403b-87ac-2bd8dabc0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5d40c95c-2796-4a7f-b0ce-017b68d7e7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358d4-5f60-486a-bd4d-53ca5f184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7c9058-c9a0-4ca5-a460-feedc6712b7d}" ma:internalName="TaxCatchAll" ma:showField="CatchAllData" ma:web="4b6358d4-5f60-486a-bd4d-53ca5f184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6358d4-5f60-486a-bd4d-53ca5f184b86" xsi:nil="true"/>
    <lcf76f155ced4ddcb4097134ff3c332f xmlns="71a11a37-6212-403b-87ac-2bd8dabc04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D98511-1160-42AE-BDF9-93A2BCF30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11a37-6212-403b-87ac-2bd8dabc040f"/>
    <ds:schemaRef ds:uri="4b6358d4-5f60-486a-bd4d-53ca5f184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415040-F801-41AF-986E-9F8082E5CB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AFF775-D4DA-416D-8BFC-FB25504E1DC4}">
  <ds:schemaRefs>
    <ds:schemaRef ds:uri="http://schemas.microsoft.com/office/2006/metadata/properties"/>
    <ds:schemaRef ds:uri="http://schemas.microsoft.com/office/infopath/2007/PartnerControls"/>
    <ds:schemaRef ds:uri="4b6358d4-5f60-486a-bd4d-53ca5f184b86"/>
    <ds:schemaRef ds:uri="71a11a37-6212-403b-87ac-2bd8dabc04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Sortimo International GmbH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Niemeyer</dc:creator>
  <cp:lastModifiedBy>Chytry, Dominik</cp:lastModifiedBy>
  <cp:revision>59</cp:revision>
  <cp:lastPrinted>2022-07-19T12:25:00Z</cp:lastPrinted>
  <dcterms:created xsi:type="dcterms:W3CDTF">2022-07-19T12:26:00Z</dcterms:created>
  <dcterms:modified xsi:type="dcterms:W3CDTF">2022-11-29T13:48:00Z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0x010100848525617EB1B341A11A618054863DB3</vt:lpwstr>
  </property>
  <property fmtid="{D5CDD505-2E9C-101B-9397-08002B2CF9AE}" pid="3" name="Order">
    <vt:r8>13400</vt:r8>
  </property>
  <property fmtid="{D5CDD505-2E9C-101B-9397-08002B2CF9AE}" pid="4" name="MediaServiceImageTags">
    <vt:lpwstr/>
  </property>
</Properties>
</file>